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B5" w:rsidRDefault="00D6148E" w:rsidP="00D614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48E">
        <w:rPr>
          <w:rFonts w:ascii="Times New Roman" w:hAnsi="Times New Roman" w:cs="Times New Roman"/>
          <w:b/>
          <w:sz w:val="28"/>
          <w:szCs w:val="28"/>
        </w:rPr>
        <w:t>ДОПОЛНЕНИЕ К ПОЯСНИТЕЛЬНОЙ ЗАПИСКЕ</w:t>
      </w:r>
    </w:p>
    <w:p w:rsidR="00D6148E" w:rsidRDefault="00D6148E" w:rsidP="00D614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проекту решения районной Думы</w:t>
      </w:r>
    </w:p>
    <w:p w:rsidR="00D6148E" w:rsidRDefault="00D6148E" w:rsidP="00D614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Тужинского муниципального района на 2018 год и на плановый период 2019 и 2020 годов»</w:t>
      </w:r>
    </w:p>
    <w:p w:rsidR="00D6148E" w:rsidRDefault="00D6148E" w:rsidP="00D614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48E" w:rsidRDefault="00D6148E" w:rsidP="00D614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проект решения районной Думы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148E">
        <w:rPr>
          <w:rFonts w:ascii="Times New Roman" w:hAnsi="Times New Roman" w:cs="Times New Roman"/>
          <w:sz w:val="28"/>
          <w:szCs w:val="28"/>
        </w:rPr>
        <w:t>«О бюджете Тужинского муниципального района на 2018 год и на плановый период 2019 и 2020 годов»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в связи с принятием изменений в проект закона </w:t>
      </w:r>
      <w:hyperlink r:id="rId4" w:history="1">
        <w:r w:rsidRPr="00D614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Кировской области "Об областном бюджете на 2018 год и на плановый период 2019 и 2020 годов"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втором чтении.</w:t>
      </w:r>
    </w:p>
    <w:p w:rsidR="00D6148E" w:rsidRDefault="00D6148E" w:rsidP="005C65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коснулись </w:t>
      </w:r>
      <w:r w:rsidR="005C65D4">
        <w:rPr>
          <w:rFonts w:ascii="Times New Roman" w:hAnsi="Times New Roman" w:cs="Times New Roman"/>
          <w:sz w:val="28"/>
          <w:szCs w:val="28"/>
        </w:rPr>
        <w:t>безвозмездных поступлений, в том числе: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Субвенция на реализацию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изменения по разделу 0703 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Субвенция на реализацию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муниципальных общеобразовательных организациях 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изменения по разделу 0702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Субвенция на осуществление отдельных государственных полномочий области по поддержке сельскохозяйственного производства, за исключением реализации мероприятий, предусмотренных федеральными целевыми программами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изменения по разделу 0405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Субсидия на выравнивание обеспеченности муниципальных образований области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коснулись разделов 0104, 0113, 0701,0702, 0703, 0709, 0804.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и 2020 годов 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Субвенция на реализацию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изменения по разделу 0703 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Субвенция на реализацию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муниципальных общеобразовательных организациях 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изменения по разделу 0702</w:t>
      </w:r>
    </w:p>
    <w:p w:rsidR="005C65D4" w:rsidRDefault="009F13E0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65D4">
        <w:rPr>
          <w:rFonts w:ascii="Times New Roman" w:hAnsi="Times New Roman" w:cs="Times New Roman"/>
          <w:sz w:val="28"/>
          <w:szCs w:val="28"/>
        </w:rPr>
        <w:t>. Субсидия на выравнивание обеспеченности муниципальных образований области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коснулись разделов 0104, 0113, 0701,0702, 0703, 0709, 0804.</w:t>
      </w:r>
    </w:p>
    <w:p w:rsidR="009F13E0" w:rsidRDefault="009F13E0" w:rsidP="005C65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13E0" w:rsidRDefault="009F13E0" w:rsidP="009F13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внесения изменений, изменились и основные параметры бюджета.</w:t>
      </w:r>
    </w:p>
    <w:p w:rsidR="009F13E0" w:rsidRPr="009F13E0" w:rsidRDefault="009F13E0" w:rsidP="009F13E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2018 год</w:t>
      </w:r>
    </w:p>
    <w:p w:rsidR="009F13E0" w:rsidRPr="009F13E0" w:rsidRDefault="009F13E0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Субвенция на реализацию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увеличилась на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187,8 тыс. рублей</w:t>
      </w:r>
    </w:p>
    <w:p w:rsidR="009F13E0" w:rsidRDefault="009F13E0" w:rsidP="009F13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Субвенция на реализацию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муниципальных общеобразовательных организациях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уменьшилась на 574,0 тыс. рублей</w:t>
      </w:r>
    </w:p>
    <w:p w:rsidR="009F13E0" w:rsidRPr="009F13E0" w:rsidRDefault="009F13E0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Субвенция на осуществление отдельных государственных полномочий области по поддержке сельскохозяйственного производства, за исключением реализации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мероприятий, предусмотренных федеральными целевыми программами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уменьшилась</w:t>
      </w:r>
      <w:proofErr w:type="gramEnd"/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3,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тыс. рублей</w:t>
      </w:r>
    </w:p>
    <w:p w:rsidR="009F13E0" w:rsidRDefault="009F13E0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4. Субсидия на выравнивание обеспеченности муниципальных образований области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увеличилась на 105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,0 тыс. рублей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F13E0" w:rsidRDefault="009F13E0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13E0">
        <w:rPr>
          <w:rFonts w:ascii="Times New Roman" w:hAnsi="Times New Roman" w:cs="Times New Roman"/>
          <w:sz w:val="28"/>
          <w:szCs w:val="28"/>
        </w:rPr>
        <w:t>После внесенных изменений в доходную часть бюджета, общий объем доходов составит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124 580,6 тыс. рублей.</w:t>
      </w:r>
    </w:p>
    <w:p w:rsidR="009F13E0" w:rsidRDefault="006F0309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0309">
        <w:rPr>
          <w:rFonts w:ascii="Times New Roman" w:hAnsi="Times New Roman" w:cs="Times New Roman"/>
          <w:sz w:val="28"/>
          <w:szCs w:val="28"/>
        </w:rPr>
        <w:t>После внесенных изменений в расходную часть бюджета, общий объем расходов составит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125 950,6 тыс. рублей.</w:t>
      </w:r>
    </w:p>
    <w:p w:rsidR="006F0309" w:rsidRPr="006F0309" w:rsidRDefault="006F0309" w:rsidP="009F13E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остается без изменений в сумме </w:t>
      </w:r>
      <w:r w:rsidRPr="006F0309">
        <w:rPr>
          <w:rFonts w:ascii="Times New Roman" w:hAnsi="Times New Roman" w:cs="Times New Roman"/>
          <w:b/>
          <w:sz w:val="28"/>
          <w:szCs w:val="28"/>
          <w:u w:val="single"/>
        </w:rPr>
        <w:t>1 370,0 тыс. рублей.</w:t>
      </w:r>
    </w:p>
    <w:p w:rsidR="005C65D4" w:rsidRDefault="005C65D4" w:rsidP="005C65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0309" w:rsidRDefault="006F0309" w:rsidP="005C65D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0309">
        <w:rPr>
          <w:rFonts w:ascii="Times New Roman" w:hAnsi="Times New Roman" w:cs="Times New Roman"/>
          <w:b/>
          <w:sz w:val="28"/>
          <w:szCs w:val="28"/>
          <w:u w:val="single"/>
        </w:rPr>
        <w:t>2019 и 2020 годов</w:t>
      </w:r>
    </w:p>
    <w:p w:rsidR="006F0309" w:rsidRPr="006F0309" w:rsidRDefault="006F0309" w:rsidP="006F03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Субвенция на реализацию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увеличилась на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198,1 тыс. рублей </w:t>
      </w:r>
    </w:p>
    <w:p w:rsidR="006F0309" w:rsidRDefault="006F0309" w:rsidP="006F03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Субвенция на реализацию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муниципальных общеобразовательных организациях 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-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уменьшилась на 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50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,0 тыс. рублей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-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уменьшилась на 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85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,0 тыс. рублей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Субсидия на выравнивание обеспеченности муниципальных образований области 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-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увеличилась на 105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,0 тыс. рублей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0309">
        <w:rPr>
          <w:rFonts w:ascii="Times New Roman" w:hAnsi="Times New Roman" w:cs="Times New Roman"/>
          <w:sz w:val="28"/>
          <w:szCs w:val="28"/>
        </w:rPr>
        <w:t>2020 год 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увеличилась на 105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9F13E0">
        <w:rPr>
          <w:rFonts w:ascii="Times New Roman" w:hAnsi="Times New Roman" w:cs="Times New Roman"/>
          <w:b/>
          <w:sz w:val="28"/>
          <w:szCs w:val="28"/>
          <w:u w:val="single"/>
        </w:rPr>
        <w:t>,0 тыс. рублей</w:t>
      </w:r>
    </w:p>
    <w:p w:rsidR="006F0309" w:rsidRDefault="006F0309" w:rsidP="006F03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0309" w:rsidRDefault="006F0309" w:rsidP="006F0309">
      <w:pPr>
        <w:jc w:val="both"/>
        <w:rPr>
          <w:rFonts w:ascii="Times New Roman" w:hAnsi="Times New Roman" w:cs="Times New Roman"/>
          <w:sz w:val="28"/>
          <w:szCs w:val="28"/>
        </w:rPr>
      </w:pPr>
      <w:r w:rsidRPr="009F13E0">
        <w:rPr>
          <w:rFonts w:ascii="Times New Roman" w:hAnsi="Times New Roman" w:cs="Times New Roman"/>
          <w:sz w:val="28"/>
          <w:szCs w:val="28"/>
        </w:rPr>
        <w:t>После внесенных изменений в доходную часть бюджета, общий объем доходов составит</w:t>
      </w:r>
    </w:p>
    <w:p w:rsid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-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116 500,8 тыс. рублей</w:t>
      </w:r>
    </w:p>
    <w:p w:rsid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-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116 414,6 тыс. рублей</w:t>
      </w:r>
    </w:p>
    <w:p w:rsidR="006F0309" w:rsidRDefault="006F0309" w:rsidP="006F0309">
      <w:pPr>
        <w:jc w:val="both"/>
        <w:rPr>
          <w:rFonts w:ascii="Times New Roman" w:hAnsi="Times New Roman" w:cs="Times New Roman"/>
          <w:sz w:val="28"/>
          <w:szCs w:val="28"/>
        </w:rPr>
      </w:pPr>
      <w:r w:rsidRPr="006F0309">
        <w:rPr>
          <w:rFonts w:ascii="Times New Roman" w:hAnsi="Times New Roman" w:cs="Times New Roman"/>
          <w:sz w:val="28"/>
          <w:szCs w:val="28"/>
        </w:rPr>
        <w:t>После внесенных изменений в расходную часть бюджета, общий объем расходов составит</w:t>
      </w:r>
    </w:p>
    <w:p w:rsid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2019 год –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117 660,8тыс. рублей</w:t>
      </w:r>
    </w:p>
    <w:p w:rsid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2020 год –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116 704,6 тыс. рублей</w:t>
      </w:r>
    </w:p>
    <w:p w:rsidR="006F0309" w:rsidRDefault="006F0309" w:rsidP="006F03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остается без изменений в сумме </w:t>
      </w:r>
    </w:p>
    <w:p w:rsidR="006F0309" w:rsidRP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- </w:t>
      </w:r>
      <w:r w:rsidRPr="006F0309">
        <w:rPr>
          <w:rFonts w:ascii="Times New Roman" w:hAnsi="Times New Roman" w:cs="Times New Roman"/>
          <w:b/>
          <w:sz w:val="28"/>
          <w:szCs w:val="28"/>
          <w:u w:val="single"/>
        </w:rPr>
        <w:t>1 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Pr="006F0309">
        <w:rPr>
          <w:rFonts w:ascii="Times New Roman" w:hAnsi="Times New Roman" w:cs="Times New Roman"/>
          <w:b/>
          <w:sz w:val="28"/>
          <w:szCs w:val="28"/>
          <w:u w:val="single"/>
        </w:rPr>
        <w:t>0,</w:t>
      </w:r>
      <w:r w:rsidR="003960D0">
        <w:rPr>
          <w:rFonts w:ascii="Times New Roman" w:hAnsi="Times New Roman" w:cs="Times New Roman"/>
          <w:b/>
          <w:sz w:val="28"/>
          <w:szCs w:val="28"/>
          <w:u w:val="single"/>
        </w:rPr>
        <w:t>0 тыс. рублей</w:t>
      </w:r>
    </w:p>
    <w:p w:rsidR="006F0309" w:rsidRPr="006F0309" w:rsidRDefault="006F0309" w:rsidP="006F030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- </w:t>
      </w:r>
      <w:r w:rsidRPr="006F0309">
        <w:rPr>
          <w:rFonts w:ascii="Times New Roman" w:hAnsi="Times New Roman" w:cs="Times New Roman"/>
          <w:b/>
          <w:sz w:val="28"/>
          <w:szCs w:val="28"/>
          <w:u w:val="single"/>
        </w:rPr>
        <w:t>290,0 тыс. рублей.</w:t>
      </w:r>
    </w:p>
    <w:p w:rsidR="006F0309" w:rsidRDefault="006F0309" w:rsidP="006F0309">
      <w:pPr>
        <w:rPr>
          <w:rFonts w:ascii="Times New Roman" w:hAnsi="Times New Roman" w:cs="Times New Roman"/>
          <w:sz w:val="28"/>
          <w:szCs w:val="28"/>
        </w:rPr>
      </w:pPr>
    </w:p>
    <w:p w:rsidR="003960D0" w:rsidRDefault="003960D0" w:rsidP="006F0309">
      <w:pPr>
        <w:rPr>
          <w:rFonts w:ascii="Times New Roman" w:hAnsi="Times New Roman" w:cs="Times New Roman"/>
          <w:sz w:val="28"/>
          <w:szCs w:val="28"/>
        </w:rPr>
      </w:pPr>
    </w:p>
    <w:p w:rsidR="003960D0" w:rsidRDefault="003960D0" w:rsidP="006F0309">
      <w:pPr>
        <w:rPr>
          <w:rFonts w:ascii="Times New Roman" w:hAnsi="Times New Roman" w:cs="Times New Roman"/>
          <w:sz w:val="28"/>
          <w:szCs w:val="28"/>
        </w:rPr>
      </w:pPr>
    </w:p>
    <w:p w:rsidR="003960D0" w:rsidRDefault="003960D0" w:rsidP="003960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3960D0" w:rsidRDefault="003960D0" w:rsidP="003960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3960D0" w:rsidRPr="006F0309" w:rsidRDefault="003960D0" w:rsidP="003960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Тужинского муниципального района                                             Т.А.Лобанова</w:t>
      </w:r>
    </w:p>
    <w:sectPr w:rsidR="003960D0" w:rsidRPr="006F0309" w:rsidSect="00DF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D6148E"/>
    <w:rsid w:val="00290B98"/>
    <w:rsid w:val="003960D0"/>
    <w:rsid w:val="004E47CA"/>
    <w:rsid w:val="005C65D4"/>
    <w:rsid w:val="005D28B9"/>
    <w:rsid w:val="00621026"/>
    <w:rsid w:val="006F0309"/>
    <w:rsid w:val="009F13E0"/>
    <w:rsid w:val="00B11A31"/>
    <w:rsid w:val="00D6148E"/>
    <w:rsid w:val="00DF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14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fin.kirov.ru/upload/medialibrary/documents/Zakoni/ZAKON_PROEKT2018_2020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Петровна</dc:creator>
  <cp:keywords/>
  <dc:description/>
  <cp:lastModifiedBy>Людмила Петровна</cp:lastModifiedBy>
  <cp:revision>3</cp:revision>
  <cp:lastPrinted>2017-12-03T09:59:00Z</cp:lastPrinted>
  <dcterms:created xsi:type="dcterms:W3CDTF">2017-12-03T09:16:00Z</dcterms:created>
  <dcterms:modified xsi:type="dcterms:W3CDTF">2017-12-03T10:07:00Z</dcterms:modified>
</cp:coreProperties>
</file>